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E1" w:rsidRDefault="006557E1">
      <w:pPr>
        <w:pStyle w:val="Heading2"/>
        <w:ind w:left="2616" w:right="0" w:firstLine="0"/>
        <w:jc w:val="left"/>
      </w:pPr>
      <w:r>
        <w:t>MODELLO A – ISTANZA DI PARTECIPAZIONE</w:t>
      </w:r>
    </w:p>
    <w:p w:rsidR="006557E1" w:rsidRDefault="006557E1">
      <w:pPr>
        <w:pStyle w:val="BodyText"/>
        <w:rPr>
          <w:b/>
          <w:bCs/>
          <w:i/>
          <w:iCs/>
          <w:sz w:val="20"/>
          <w:szCs w:val="20"/>
        </w:rPr>
      </w:pPr>
    </w:p>
    <w:p w:rsidR="006557E1" w:rsidRDefault="006557E1">
      <w:pPr>
        <w:pStyle w:val="BodyText"/>
        <w:spacing w:before="2"/>
        <w:rPr>
          <w:b/>
          <w:bCs/>
          <w:i/>
          <w:iCs/>
          <w:sz w:val="23"/>
          <w:szCs w:val="23"/>
        </w:rPr>
      </w:pPr>
      <w:r>
        <w:rPr>
          <w:noProof/>
        </w:rPr>
        <w:pict>
          <v:shapetype id="_x0000_t202" coordsize="21600,21600" o:spt="202" path="m,l,21600r21600,l21600,xe">
            <v:stroke joinstyle="miter"/>
            <v:path gradientshapeok="t" o:connecttype="rect"/>
          </v:shapetype>
          <v:shape id="_x0000_s1027" type="#_x0000_t202" style="position:absolute;margin-left:49.7pt;margin-top:16.35pt;width:496.35pt;height:114.25pt;z-index:-251658240;mso-wrap-distance-left:0;mso-wrap-distance-right:0;mso-position-horizontal-relative:page" filled="f" strokeweight=".48pt">
            <v:textbox inset="0,0,0,0">
              <w:txbxContent>
                <w:p w:rsidR="006557E1" w:rsidRDefault="006557E1">
                  <w:pPr>
                    <w:spacing w:before="19" w:line="242" w:lineRule="auto"/>
                    <w:ind w:left="103" w:right="98"/>
                    <w:jc w:val="both"/>
                    <w:rPr>
                      <w:b/>
                      <w:bCs/>
                      <w:sz w:val="27"/>
                      <w:szCs w:val="27"/>
                    </w:rPr>
                  </w:pPr>
                  <w:r>
                    <w:rPr>
                      <w:b/>
                      <w:bCs/>
                    </w:rPr>
                    <w:t>Avviso Pubblico di manifestazione di interesse rivolto ad Associazioni di Volontariato “ex lege” 11 agosto 1991, n. 266 e legge regionale 26 aprile 1993, n. 28 a convenzionarsi per la realizzazione di un Servizio di reinserimento  sociale  e  lavorativo di detenuti, persone in esecuzione penale esterna, ex detenuti e soggetti a rischio di</w:t>
                  </w:r>
                  <w:r>
                    <w:rPr>
                      <w:b/>
                      <w:bCs/>
                      <w:spacing w:val="-3"/>
                      <w:sz w:val="27"/>
                      <w:szCs w:val="27"/>
                    </w:rPr>
                    <w:t xml:space="preserve"> </w:t>
                  </w:r>
                  <w:r>
                    <w:rPr>
                      <w:b/>
                      <w:bCs/>
                      <w:sz w:val="27"/>
                      <w:szCs w:val="27"/>
                    </w:rPr>
                    <w:t>marginalità.</w:t>
                  </w:r>
                </w:p>
                <w:p w:rsidR="006557E1" w:rsidRDefault="006557E1">
                  <w:pPr>
                    <w:spacing w:before="5"/>
                    <w:ind w:left="103"/>
                    <w:jc w:val="both"/>
                    <w:rPr>
                      <w:b/>
                      <w:bCs/>
                      <w:sz w:val="23"/>
                      <w:szCs w:val="23"/>
                    </w:rPr>
                  </w:pPr>
                  <w:r>
                    <w:rPr>
                      <w:b/>
                      <w:bCs/>
                      <w:sz w:val="23"/>
                      <w:szCs w:val="23"/>
                    </w:rPr>
                    <w:t>CIG</w:t>
                  </w:r>
                  <w:r>
                    <w:rPr>
                      <w:b/>
                      <w:bCs/>
                      <w:spacing w:val="20"/>
                      <w:sz w:val="23"/>
                      <w:szCs w:val="23"/>
                    </w:rPr>
                    <w:t xml:space="preserve"> </w:t>
                  </w:r>
                  <w:r>
                    <w:rPr>
                      <w:b/>
                      <w:bCs/>
                      <w:sz w:val="23"/>
                      <w:szCs w:val="23"/>
                    </w:rPr>
                    <w:t>7521917246</w:t>
                  </w:r>
                </w:p>
                <w:p w:rsidR="006557E1" w:rsidRDefault="006557E1">
                  <w:pPr>
                    <w:spacing w:before="5"/>
                    <w:ind w:left="103"/>
                    <w:jc w:val="both"/>
                    <w:rPr>
                      <w:b/>
                      <w:bCs/>
                      <w:sz w:val="23"/>
                      <w:szCs w:val="23"/>
                    </w:rPr>
                  </w:pPr>
                  <w:r>
                    <w:rPr>
                      <w:b/>
                      <w:bCs/>
                      <w:sz w:val="23"/>
                      <w:szCs w:val="23"/>
                    </w:rPr>
                    <w:t>CPV</w:t>
                  </w:r>
                  <w:r>
                    <w:rPr>
                      <w:b/>
                      <w:bCs/>
                      <w:spacing w:val="19"/>
                      <w:sz w:val="23"/>
                      <w:szCs w:val="23"/>
                    </w:rPr>
                    <w:t xml:space="preserve"> </w:t>
                  </w:r>
                  <w:r>
                    <w:rPr>
                      <w:b/>
                      <w:bCs/>
                      <w:sz w:val="23"/>
                      <w:szCs w:val="23"/>
                    </w:rPr>
                    <w:t>75231240-8</w:t>
                  </w:r>
                </w:p>
              </w:txbxContent>
            </v:textbox>
            <w10:wrap type="topAndBottom" anchorx="page"/>
          </v:shape>
        </w:pict>
      </w:r>
    </w:p>
    <w:p w:rsidR="006557E1" w:rsidRDefault="006557E1">
      <w:pPr>
        <w:pStyle w:val="BodyText"/>
        <w:rPr>
          <w:b/>
          <w:bCs/>
          <w:i/>
          <w:iCs/>
          <w:sz w:val="20"/>
          <w:szCs w:val="20"/>
        </w:rPr>
      </w:pPr>
    </w:p>
    <w:p w:rsidR="006557E1" w:rsidRDefault="006557E1">
      <w:pPr>
        <w:pStyle w:val="BodyText"/>
        <w:spacing w:before="11"/>
        <w:rPr>
          <w:b/>
          <w:bCs/>
          <w:i/>
          <w:iCs/>
          <w:sz w:val="24"/>
          <w:szCs w:val="24"/>
        </w:rPr>
      </w:pPr>
    </w:p>
    <w:p w:rsidR="006557E1" w:rsidRDefault="006557E1">
      <w:pPr>
        <w:pStyle w:val="BodyText"/>
        <w:tabs>
          <w:tab w:val="left" w:pos="7051"/>
          <w:tab w:val="left" w:pos="9994"/>
        </w:tabs>
        <w:spacing w:before="87"/>
        <w:ind w:left="221"/>
        <w:rPr>
          <w:rFonts w:ascii="Times New Roman"/>
        </w:rPr>
      </w:pPr>
      <w:r>
        <w:t>Il</w:t>
      </w:r>
      <w:r>
        <w:rPr>
          <w:spacing w:val="10"/>
        </w:rPr>
        <w:t xml:space="preserve"> </w:t>
      </w:r>
      <w:r>
        <w:t>sottoscritto</w:t>
      </w:r>
      <w:r>
        <w:rPr>
          <w:spacing w:val="12"/>
        </w:rPr>
        <w:t xml:space="preserve"> </w:t>
      </w:r>
      <w:r>
        <w:t>Sig.</w:t>
      </w:r>
      <w:r>
        <w:rPr>
          <w:u w:val="single"/>
        </w:rPr>
        <w:t xml:space="preserve"> </w:t>
      </w:r>
      <w:r>
        <w:rPr>
          <w:u w:val="single"/>
        </w:rPr>
        <w:tab/>
      </w:r>
      <w:r>
        <w:t>nato</w:t>
      </w:r>
      <w:r>
        <w:rPr>
          <w:spacing w:val="11"/>
        </w:rPr>
        <w:t xml:space="preserve"> </w:t>
      </w:r>
      <w:r>
        <w:t>a</w:t>
      </w:r>
      <w:r>
        <w:rPr>
          <w:rFonts w:ascii="Times New Roman" w:eastAsia="Times New Roman" w:cs="Times New Roman"/>
          <w:u w:val="single"/>
        </w:rPr>
        <w:t xml:space="preserve"> </w:t>
      </w:r>
      <w:r>
        <w:rPr>
          <w:rFonts w:ascii="Times New Roman" w:eastAsia="Times New Roman" w:cs="Times New Roman"/>
          <w:u w:val="single"/>
        </w:rPr>
        <w:tab/>
      </w:r>
    </w:p>
    <w:p w:rsidR="006557E1" w:rsidRDefault="006557E1">
      <w:pPr>
        <w:rPr>
          <w:rFonts w:ascii="Times New Roman"/>
        </w:rPr>
        <w:sectPr w:rsidR="006557E1">
          <w:footerReference w:type="default" r:id="rId7"/>
          <w:type w:val="continuous"/>
          <w:pgSz w:w="11900" w:h="16840"/>
          <w:pgMar w:top="1520" w:right="860" w:bottom="1940" w:left="880" w:header="720" w:footer="1758" w:gutter="0"/>
          <w:pgNumType w:start="1"/>
          <w:cols w:space="720"/>
        </w:sectPr>
      </w:pPr>
    </w:p>
    <w:p w:rsidR="006557E1" w:rsidRDefault="006557E1">
      <w:pPr>
        <w:pStyle w:val="BodyText"/>
        <w:tabs>
          <w:tab w:val="left" w:pos="2988"/>
        </w:tabs>
        <w:spacing w:before="170"/>
        <w:ind w:left="221"/>
        <w:rPr>
          <w:rFonts w:ascii="Times New Roman"/>
        </w:rPr>
      </w:pPr>
      <w:r>
        <w:t>il</w:t>
      </w:r>
      <w:r>
        <w:rPr>
          <w:rFonts w:ascii="Times New Roman" w:eastAsia="Times New Roman" w:cs="Times New Roman"/>
          <w:u w:val="single"/>
        </w:rPr>
        <w:t xml:space="preserve"> </w:t>
      </w:r>
      <w:r>
        <w:rPr>
          <w:rFonts w:ascii="Times New Roman" w:eastAsia="Times New Roman" w:cs="Times New Roman"/>
          <w:u w:val="single"/>
        </w:rPr>
        <w:tab/>
      </w:r>
    </w:p>
    <w:p w:rsidR="006557E1" w:rsidRDefault="006557E1">
      <w:pPr>
        <w:pStyle w:val="BodyText"/>
        <w:tabs>
          <w:tab w:val="left" w:pos="2590"/>
          <w:tab w:val="left" w:pos="5187"/>
        </w:tabs>
        <w:spacing w:before="170"/>
        <w:ind w:left="221"/>
      </w:pPr>
      <w:r>
        <w:br w:type="column"/>
        <w:t>nella</w:t>
      </w:r>
      <w:r>
        <w:tab/>
        <w:t>qualità</w:t>
      </w:r>
      <w:r>
        <w:tab/>
        <w:t>di</w:t>
      </w:r>
    </w:p>
    <w:p w:rsidR="006557E1" w:rsidRDefault="006557E1">
      <w:pPr>
        <w:sectPr w:rsidR="006557E1">
          <w:type w:val="continuous"/>
          <w:pgSz w:w="11900" w:h="16840"/>
          <w:pgMar w:top="1520" w:right="860" w:bottom="1940" w:left="880" w:header="720" w:footer="720" w:gutter="0"/>
          <w:cols w:num="2" w:space="720" w:equalWidth="0">
            <w:col w:w="3029" w:space="1512"/>
            <w:col w:w="5619"/>
          </w:cols>
        </w:sectPr>
      </w:pPr>
    </w:p>
    <w:p w:rsidR="006557E1" w:rsidRDefault="006557E1">
      <w:pPr>
        <w:pStyle w:val="BodyText"/>
        <w:tabs>
          <w:tab w:val="left" w:pos="4431"/>
          <w:tab w:val="left" w:pos="7342"/>
          <w:tab w:val="left" w:pos="8573"/>
        </w:tabs>
        <w:spacing w:before="169"/>
        <w:ind w:left="221"/>
      </w:pPr>
      <w:r>
        <w:rPr>
          <w:rFonts w:ascii="Times New Roman" w:hAnsi="Times New Roman" w:cs="Times New Roman"/>
          <w:w w:val="101"/>
          <w:u w:val="single"/>
        </w:rPr>
        <w:t xml:space="preserve"> </w:t>
      </w:r>
      <w:r>
        <w:rPr>
          <w:rFonts w:ascii="Times New Roman" w:hAnsi="Times New Roman" w:cs="Times New Roman"/>
          <w:u w:val="single"/>
        </w:rPr>
        <w:tab/>
      </w:r>
      <w:r>
        <w:t>dell’Associazione</w:t>
      </w:r>
      <w:r>
        <w:tab/>
        <w:t>di</w:t>
      </w:r>
      <w:r>
        <w:tab/>
        <w:t>volontariato</w:t>
      </w:r>
    </w:p>
    <w:p w:rsidR="006557E1" w:rsidRDefault="006557E1">
      <w:pPr>
        <w:pStyle w:val="BodyText"/>
        <w:tabs>
          <w:tab w:val="left" w:pos="3754"/>
          <w:tab w:val="left" w:pos="4747"/>
          <w:tab w:val="left" w:pos="5722"/>
          <w:tab w:val="left" w:pos="8844"/>
          <w:tab w:val="left" w:pos="9190"/>
        </w:tabs>
        <w:spacing w:before="170"/>
        <w:ind w:left="221"/>
      </w:pPr>
      <w:r>
        <w:rPr>
          <w:rFonts w:ascii="Times New Roman" w:eastAsia="Times New Roman" w:cs="Times New Roman"/>
          <w:w w:val="101"/>
          <w:u w:val="single"/>
        </w:rPr>
        <w:t xml:space="preserve"> </w:t>
      </w:r>
      <w:r>
        <w:rPr>
          <w:rFonts w:ascii="Times New Roman"/>
          <w:u w:val="single"/>
        </w:rPr>
        <w:tab/>
      </w:r>
      <w:r>
        <w:t>codice</w:t>
      </w:r>
      <w:r>
        <w:tab/>
        <w:t>fiscale</w:t>
      </w:r>
      <w:r>
        <w:tab/>
      </w:r>
      <w:r>
        <w:rPr>
          <w:u w:val="single"/>
        </w:rPr>
        <w:t xml:space="preserve"> </w:t>
      </w:r>
      <w:r>
        <w:rPr>
          <w:u w:val="single"/>
        </w:rPr>
        <w:tab/>
      </w:r>
      <w:r>
        <w:t>,</w:t>
      </w:r>
      <w:r>
        <w:tab/>
        <w:t>partita</w:t>
      </w:r>
    </w:p>
    <w:p w:rsidR="006557E1" w:rsidRDefault="006557E1">
      <w:pPr>
        <w:pStyle w:val="BodyText"/>
        <w:tabs>
          <w:tab w:val="left" w:pos="1423"/>
          <w:tab w:val="left" w:pos="5633"/>
          <w:tab w:val="left" w:pos="6312"/>
          <w:tab w:val="left" w:pos="7323"/>
          <w:tab w:val="left" w:pos="8458"/>
          <w:tab w:val="left" w:pos="9727"/>
        </w:tabs>
        <w:spacing w:before="169"/>
        <w:ind w:left="221"/>
      </w:pPr>
      <w:r>
        <w:t>I.V.A.</w:t>
      </w:r>
      <w:r>
        <w:tab/>
      </w:r>
      <w:r>
        <w:rPr>
          <w:u w:val="single"/>
        </w:rPr>
        <w:t xml:space="preserve"> </w:t>
      </w:r>
      <w:r>
        <w:rPr>
          <w:u w:val="single"/>
        </w:rPr>
        <w:tab/>
      </w:r>
      <w:r>
        <w:t>,</w:t>
      </w:r>
      <w:r>
        <w:tab/>
        <w:t>con</w:t>
      </w:r>
      <w:r>
        <w:tab/>
        <w:t>sede</w:t>
      </w:r>
      <w:r>
        <w:tab/>
        <w:t>legale</w:t>
      </w:r>
      <w:r>
        <w:tab/>
        <w:t>in</w:t>
      </w:r>
    </w:p>
    <w:p w:rsidR="006557E1" w:rsidRDefault="006557E1">
      <w:pPr>
        <w:pStyle w:val="BodyText"/>
        <w:tabs>
          <w:tab w:val="left" w:pos="3729"/>
          <w:tab w:val="left" w:pos="3936"/>
          <w:tab w:val="left" w:pos="4550"/>
          <w:tab w:val="left" w:pos="9364"/>
          <w:tab w:val="left" w:pos="9566"/>
        </w:tabs>
        <w:spacing w:before="170"/>
        <w:ind w:right="4"/>
        <w:jc w:val="center"/>
      </w:pPr>
      <w:r>
        <w:rPr>
          <w:rFonts w:ascii="Times New Roman" w:eastAsia="Times New Roman" w:cs="Times New Roman"/>
          <w:w w:val="101"/>
          <w:u w:val="single"/>
        </w:rPr>
        <w:t xml:space="preserve"> </w:t>
      </w:r>
      <w:r>
        <w:rPr>
          <w:rFonts w:ascii="Times New Roman"/>
          <w:u w:val="single"/>
        </w:rPr>
        <w:tab/>
      </w:r>
      <w:r>
        <w:rPr>
          <w:rFonts w:ascii="Times New Roman"/>
        </w:rPr>
        <w:tab/>
      </w:r>
      <w:r>
        <w:t>Via</w:t>
      </w:r>
      <w:r>
        <w:tab/>
      </w:r>
      <w:r>
        <w:rPr>
          <w:u w:val="single"/>
        </w:rPr>
        <w:t xml:space="preserve"> </w:t>
      </w:r>
      <w:r>
        <w:rPr>
          <w:u w:val="single"/>
        </w:rPr>
        <w:tab/>
      </w:r>
      <w:r>
        <w:tab/>
        <w:t>n</w:t>
      </w:r>
    </w:p>
    <w:p w:rsidR="006557E1" w:rsidRDefault="006557E1">
      <w:pPr>
        <w:pStyle w:val="BodyText"/>
        <w:tabs>
          <w:tab w:val="left" w:pos="2530"/>
          <w:tab w:val="left" w:pos="6579"/>
        </w:tabs>
        <w:spacing w:before="167"/>
        <w:ind w:left="221"/>
      </w:pPr>
      <w:r>
        <w:rPr>
          <w:rFonts w:ascii="Times New Roman" w:eastAsia="Times New Roman" w:cs="Times New Roman"/>
          <w:w w:val="101"/>
          <w:u w:val="single"/>
        </w:rPr>
        <w:t xml:space="preserve"> </w:t>
      </w:r>
      <w:r>
        <w:rPr>
          <w:rFonts w:ascii="Times New Roman"/>
          <w:u w:val="single"/>
        </w:rPr>
        <w:tab/>
      </w:r>
      <w:r>
        <w:t>telefono</w:t>
      </w:r>
      <w:r>
        <w:rPr>
          <w:u w:val="single"/>
        </w:rPr>
        <w:t xml:space="preserve"> </w:t>
      </w:r>
      <w:r>
        <w:rPr>
          <w:u w:val="single"/>
        </w:rPr>
        <w:tab/>
      </w:r>
      <w:r>
        <w:t>e-mail</w:t>
      </w:r>
    </w:p>
    <w:p w:rsidR="006557E1" w:rsidRDefault="006557E1">
      <w:pPr>
        <w:pStyle w:val="BodyText"/>
        <w:rPr>
          <w:sz w:val="30"/>
          <w:szCs w:val="30"/>
        </w:rPr>
      </w:pPr>
    </w:p>
    <w:p w:rsidR="006557E1" w:rsidRDefault="006557E1">
      <w:pPr>
        <w:pStyle w:val="BodyText"/>
        <w:rPr>
          <w:sz w:val="30"/>
          <w:szCs w:val="30"/>
        </w:rPr>
      </w:pPr>
    </w:p>
    <w:p w:rsidR="006557E1" w:rsidRDefault="006557E1">
      <w:pPr>
        <w:pStyle w:val="BodyText"/>
        <w:spacing w:before="8"/>
      </w:pPr>
    </w:p>
    <w:p w:rsidR="006557E1" w:rsidRDefault="006557E1">
      <w:pPr>
        <w:ind w:right="7"/>
        <w:jc w:val="center"/>
        <w:rPr>
          <w:b/>
          <w:bCs/>
          <w:sz w:val="27"/>
          <w:szCs w:val="27"/>
        </w:rPr>
      </w:pPr>
      <w:r>
        <w:rPr>
          <w:b/>
          <w:bCs/>
          <w:sz w:val="27"/>
          <w:szCs w:val="27"/>
          <w:u w:val="thick"/>
        </w:rPr>
        <w:t>CHIEDE</w:t>
      </w:r>
    </w:p>
    <w:p w:rsidR="006557E1" w:rsidRDefault="006557E1">
      <w:pPr>
        <w:spacing w:before="119"/>
        <w:ind w:left="221"/>
        <w:rPr>
          <w:b/>
          <w:bCs/>
          <w:sz w:val="27"/>
          <w:szCs w:val="27"/>
        </w:rPr>
      </w:pPr>
      <w:r>
        <w:rPr>
          <w:b/>
          <w:bCs/>
          <w:sz w:val="27"/>
          <w:szCs w:val="27"/>
        </w:rPr>
        <w:t>di partecipare alla manifestazione di interesse in oggetto.</w:t>
      </w:r>
    </w:p>
    <w:p w:rsidR="006557E1" w:rsidRDefault="006557E1">
      <w:pPr>
        <w:pStyle w:val="BodyText"/>
        <w:rPr>
          <w:b/>
          <w:bCs/>
          <w:sz w:val="26"/>
          <w:szCs w:val="26"/>
        </w:rPr>
      </w:pPr>
    </w:p>
    <w:p w:rsidR="006557E1" w:rsidRDefault="006557E1">
      <w:pPr>
        <w:pStyle w:val="BodyText"/>
        <w:spacing w:before="9"/>
        <w:rPr>
          <w:b/>
          <w:bCs/>
          <w:sz w:val="20"/>
          <w:szCs w:val="20"/>
        </w:rPr>
      </w:pPr>
    </w:p>
    <w:p w:rsidR="006557E1" w:rsidRDefault="006557E1">
      <w:pPr>
        <w:ind w:right="6"/>
        <w:jc w:val="center"/>
        <w:rPr>
          <w:b/>
          <w:bCs/>
          <w:sz w:val="27"/>
          <w:szCs w:val="27"/>
        </w:rPr>
      </w:pPr>
      <w:r>
        <w:rPr>
          <w:b/>
          <w:bCs/>
          <w:sz w:val="27"/>
          <w:szCs w:val="27"/>
          <w:u w:val="thick"/>
        </w:rPr>
        <w:t>DICHIARA</w:t>
      </w:r>
    </w:p>
    <w:p w:rsidR="006557E1" w:rsidRDefault="006557E1">
      <w:pPr>
        <w:pStyle w:val="BodyText"/>
        <w:rPr>
          <w:b/>
          <w:bCs/>
          <w:sz w:val="20"/>
          <w:szCs w:val="20"/>
        </w:rPr>
      </w:pPr>
    </w:p>
    <w:p w:rsidR="006557E1" w:rsidRDefault="006557E1">
      <w:pPr>
        <w:pStyle w:val="ListParagraph"/>
        <w:numPr>
          <w:ilvl w:val="0"/>
          <w:numId w:val="2"/>
        </w:numPr>
        <w:tabs>
          <w:tab w:val="left" w:pos="572"/>
        </w:tabs>
        <w:spacing w:before="209"/>
        <w:ind w:right="228"/>
        <w:rPr>
          <w:sz w:val="27"/>
          <w:szCs w:val="27"/>
        </w:rPr>
      </w:pPr>
      <w:r>
        <w:rPr>
          <w:sz w:val="27"/>
          <w:szCs w:val="27"/>
        </w:rPr>
        <w:t>che tutte le comunicazioni inerenti la presente procedura siano effettuate ad ogni effetto di</w:t>
      </w:r>
      <w:r>
        <w:rPr>
          <w:spacing w:val="4"/>
          <w:sz w:val="27"/>
          <w:szCs w:val="27"/>
        </w:rPr>
        <w:t xml:space="preserve"> </w:t>
      </w:r>
      <w:r>
        <w:rPr>
          <w:sz w:val="27"/>
          <w:szCs w:val="27"/>
        </w:rPr>
        <w:t>legge:</w:t>
      </w:r>
    </w:p>
    <w:p w:rsidR="006557E1" w:rsidRDefault="006557E1">
      <w:pPr>
        <w:pStyle w:val="BodyText"/>
        <w:rPr>
          <w:sz w:val="26"/>
          <w:szCs w:val="26"/>
        </w:rPr>
      </w:pPr>
    </w:p>
    <w:p w:rsidR="006557E1" w:rsidRDefault="006557E1">
      <w:pPr>
        <w:pStyle w:val="BodyText"/>
        <w:spacing w:before="11"/>
        <w:rPr>
          <w:sz w:val="24"/>
          <w:szCs w:val="24"/>
        </w:rPr>
      </w:pPr>
    </w:p>
    <w:p w:rsidR="006557E1" w:rsidRDefault="006557E1">
      <w:pPr>
        <w:pStyle w:val="BodyText"/>
        <w:spacing w:before="1"/>
        <w:ind w:left="896"/>
      </w:pPr>
      <w:r>
        <w:t>al seguente indirizzo di posta elettronica certificata (PEC) :</w:t>
      </w:r>
    </w:p>
    <w:p w:rsidR="006557E1" w:rsidRDefault="006557E1">
      <w:pPr>
        <w:pStyle w:val="BodyText"/>
        <w:tabs>
          <w:tab w:val="left" w:pos="5376"/>
        </w:tabs>
        <w:spacing w:before="4"/>
        <w:ind w:left="895"/>
      </w:pPr>
      <w:r>
        <w:rPr>
          <w:rFonts w:ascii="Times New Roman" w:eastAsia="Times New Roman" w:cs="Times New Roman"/>
          <w:w w:val="101"/>
          <w:u w:val="single"/>
        </w:rPr>
        <w:t xml:space="preserve"> </w:t>
      </w:r>
      <w:r>
        <w:rPr>
          <w:rFonts w:ascii="Times New Roman"/>
          <w:u w:val="single"/>
        </w:rPr>
        <w:tab/>
      </w:r>
      <w:r>
        <w:t>;</w:t>
      </w:r>
    </w:p>
    <w:p w:rsidR="006557E1" w:rsidRDefault="006557E1">
      <w:pPr>
        <w:sectPr w:rsidR="006557E1">
          <w:type w:val="continuous"/>
          <w:pgSz w:w="11900" w:h="16840"/>
          <w:pgMar w:top="1520" w:right="860" w:bottom="1940" w:left="880" w:header="720" w:footer="720" w:gutter="0"/>
          <w:cols w:space="720"/>
        </w:sectPr>
      </w:pPr>
    </w:p>
    <w:p w:rsidR="006557E1" w:rsidRDefault="006557E1">
      <w:pPr>
        <w:pStyle w:val="BodyText"/>
        <w:rPr>
          <w:sz w:val="20"/>
          <w:szCs w:val="20"/>
        </w:rPr>
      </w:pPr>
    </w:p>
    <w:p w:rsidR="006557E1" w:rsidRDefault="006557E1">
      <w:pPr>
        <w:pStyle w:val="BodyText"/>
        <w:rPr>
          <w:sz w:val="20"/>
          <w:szCs w:val="20"/>
        </w:rPr>
      </w:pPr>
    </w:p>
    <w:p w:rsidR="006557E1" w:rsidRDefault="006557E1">
      <w:pPr>
        <w:pStyle w:val="BodyText"/>
        <w:spacing w:before="7"/>
        <w:rPr>
          <w:sz w:val="23"/>
          <w:szCs w:val="23"/>
        </w:rPr>
      </w:pPr>
    </w:p>
    <w:p w:rsidR="006557E1" w:rsidRDefault="006557E1">
      <w:pPr>
        <w:pStyle w:val="ListParagraph"/>
        <w:numPr>
          <w:ilvl w:val="0"/>
          <w:numId w:val="2"/>
        </w:numPr>
        <w:tabs>
          <w:tab w:val="left" w:pos="572"/>
        </w:tabs>
        <w:spacing w:before="64" w:line="244" w:lineRule="auto"/>
        <w:ind w:right="225"/>
        <w:rPr>
          <w:sz w:val="27"/>
          <w:szCs w:val="27"/>
        </w:rPr>
      </w:pPr>
      <w:r>
        <w:rPr>
          <w:sz w:val="27"/>
          <w:szCs w:val="27"/>
        </w:rPr>
        <w:t>di essere disponibile alla riassunzione del personale precedentemente impegnato nelle attività oggetto del presente</w:t>
      </w:r>
      <w:r>
        <w:rPr>
          <w:spacing w:val="1"/>
          <w:sz w:val="27"/>
          <w:szCs w:val="27"/>
        </w:rPr>
        <w:t xml:space="preserve"> </w:t>
      </w:r>
      <w:r>
        <w:rPr>
          <w:sz w:val="27"/>
          <w:szCs w:val="27"/>
        </w:rPr>
        <w:t>Avviso:</w:t>
      </w:r>
    </w:p>
    <w:p w:rsidR="006557E1" w:rsidRDefault="006557E1">
      <w:pPr>
        <w:pStyle w:val="BodyText"/>
        <w:spacing w:before="7"/>
        <w:rPr>
          <w:sz w:val="36"/>
          <w:szCs w:val="36"/>
        </w:rPr>
      </w:pPr>
    </w:p>
    <w:p w:rsidR="006557E1" w:rsidRDefault="006557E1">
      <w:pPr>
        <w:pStyle w:val="Heading1"/>
        <w:numPr>
          <w:ilvl w:val="0"/>
          <w:numId w:val="1"/>
        </w:numPr>
        <w:tabs>
          <w:tab w:val="left" w:pos="512"/>
        </w:tabs>
      </w:pPr>
      <w:r>
        <w:t>SI</w:t>
      </w:r>
    </w:p>
    <w:p w:rsidR="006557E1" w:rsidRDefault="006557E1">
      <w:pPr>
        <w:pStyle w:val="BodyText"/>
        <w:rPr>
          <w:b/>
          <w:bCs/>
          <w:sz w:val="32"/>
          <w:szCs w:val="32"/>
        </w:rPr>
      </w:pPr>
    </w:p>
    <w:p w:rsidR="006557E1" w:rsidRDefault="006557E1">
      <w:pPr>
        <w:pStyle w:val="ListParagraph"/>
        <w:numPr>
          <w:ilvl w:val="0"/>
          <w:numId w:val="1"/>
        </w:numPr>
        <w:tabs>
          <w:tab w:val="left" w:pos="512"/>
        </w:tabs>
        <w:spacing w:before="276"/>
        <w:rPr>
          <w:b/>
          <w:bCs/>
          <w:sz w:val="27"/>
          <w:szCs w:val="27"/>
        </w:rPr>
      </w:pPr>
      <w:r>
        <w:rPr>
          <w:b/>
          <w:bCs/>
          <w:sz w:val="27"/>
          <w:szCs w:val="27"/>
        </w:rPr>
        <w:t>NO</w:t>
      </w:r>
    </w:p>
    <w:p w:rsidR="006557E1" w:rsidRDefault="006557E1" w:rsidP="000169F3">
      <w:pPr>
        <w:pStyle w:val="ListParagraph"/>
        <w:tabs>
          <w:tab w:val="left" w:pos="512"/>
        </w:tabs>
        <w:spacing w:before="276"/>
        <w:ind w:left="221" w:firstLine="0"/>
        <w:rPr>
          <w:b/>
          <w:bCs/>
          <w:sz w:val="27"/>
          <w:szCs w:val="27"/>
        </w:rPr>
      </w:pPr>
    </w:p>
    <w:p w:rsidR="006557E1" w:rsidRPr="000169F3" w:rsidRDefault="006557E1" w:rsidP="000169F3">
      <w:pPr>
        <w:pStyle w:val="ListParagraph"/>
        <w:numPr>
          <w:ilvl w:val="0"/>
          <w:numId w:val="2"/>
        </w:numPr>
        <w:tabs>
          <w:tab w:val="left" w:pos="572"/>
        </w:tabs>
        <w:spacing w:before="64" w:line="244" w:lineRule="auto"/>
        <w:ind w:right="225"/>
        <w:jc w:val="both"/>
        <w:rPr>
          <w:sz w:val="27"/>
          <w:szCs w:val="27"/>
        </w:rPr>
      </w:pPr>
      <w:r>
        <w:rPr>
          <w:sz w:val="27"/>
          <w:szCs w:val="27"/>
        </w:rPr>
        <w:t>d</w:t>
      </w:r>
      <w:r w:rsidRPr="000169F3">
        <w:rPr>
          <w:sz w:val="27"/>
          <w:szCs w:val="27"/>
        </w:rPr>
        <w:t xml:space="preserve">i essere informato </w:t>
      </w:r>
      <w:r>
        <w:rPr>
          <w:sz w:val="27"/>
          <w:szCs w:val="27"/>
        </w:rPr>
        <w:t>del Trattamento dei dati personali</w:t>
      </w:r>
      <w:r w:rsidRPr="000169F3">
        <w:rPr>
          <w:sz w:val="27"/>
          <w:szCs w:val="27"/>
        </w:rPr>
        <w:t xml:space="preserve"> ai sensi del GDPR 2016/679 (General Data Protection Regulation) e del D.Lgs. 3</w:t>
      </w:r>
      <w:bookmarkStart w:id="0" w:name="_Hlk512856665"/>
      <w:r w:rsidRPr="000169F3">
        <w:rPr>
          <w:sz w:val="27"/>
          <w:szCs w:val="27"/>
        </w:rPr>
        <w:t>0.6.2003, n.196 e ss.mm.ii</w:t>
      </w:r>
      <w:bookmarkEnd w:id="0"/>
      <w:r>
        <w:rPr>
          <w:sz w:val="27"/>
          <w:szCs w:val="27"/>
        </w:rPr>
        <w:t xml:space="preserve"> e precisamente che</w:t>
      </w:r>
      <w:r w:rsidRPr="000169F3">
        <w:rPr>
          <w:sz w:val="27"/>
          <w:szCs w:val="27"/>
        </w:rPr>
        <w:t>:</w:t>
      </w:r>
    </w:p>
    <w:p w:rsidR="006557E1" w:rsidRPr="000169F3" w:rsidRDefault="006557E1" w:rsidP="000169F3">
      <w:pPr>
        <w:pStyle w:val="ListParagraph"/>
        <w:numPr>
          <w:ilvl w:val="0"/>
          <w:numId w:val="5"/>
        </w:numPr>
        <w:tabs>
          <w:tab w:val="left" w:pos="572"/>
        </w:tabs>
        <w:spacing w:before="64" w:line="244" w:lineRule="auto"/>
        <w:ind w:right="225"/>
        <w:jc w:val="both"/>
        <w:rPr>
          <w:sz w:val="27"/>
          <w:szCs w:val="27"/>
        </w:rPr>
      </w:pPr>
      <w:r w:rsidRPr="000169F3">
        <w:rPr>
          <w:sz w:val="27"/>
          <w:szCs w:val="27"/>
        </w:rPr>
        <w:t>il Comune di Firenze è titolare del trattamento;</w:t>
      </w:r>
    </w:p>
    <w:p w:rsidR="006557E1" w:rsidRPr="000169F3" w:rsidRDefault="006557E1" w:rsidP="000169F3">
      <w:pPr>
        <w:pStyle w:val="ListParagraph"/>
        <w:numPr>
          <w:ilvl w:val="0"/>
          <w:numId w:val="5"/>
        </w:numPr>
        <w:tabs>
          <w:tab w:val="left" w:pos="572"/>
        </w:tabs>
        <w:spacing w:before="64" w:line="244" w:lineRule="auto"/>
        <w:ind w:right="225"/>
        <w:jc w:val="both"/>
        <w:rPr>
          <w:sz w:val="27"/>
          <w:szCs w:val="27"/>
        </w:rPr>
      </w:pPr>
      <w:r w:rsidRPr="000169F3">
        <w:rPr>
          <w:sz w:val="27"/>
          <w:szCs w:val="27"/>
        </w:rPr>
        <w:t xml:space="preserve">che tali dati personali sono raccolti e trattati </w:t>
      </w:r>
      <w:r>
        <w:rPr>
          <w:sz w:val="27"/>
          <w:szCs w:val="27"/>
        </w:rPr>
        <w:t xml:space="preserve">per </w:t>
      </w:r>
      <w:r w:rsidRPr="000169F3">
        <w:rPr>
          <w:sz w:val="27"/>
          <w:szCs w:val="27"/>
        </w:rPr>
        <w:t>lo svolgimento della presente procedura;</w:t>
      </w:r>
    </w:p>
    <w:p w:rsidR="006557E1" w:rsidRPr="000169F3" w:rsidRDefault="006557E1" w:rsidP="000169F3">
      <w:pPr>
        <w:pStyle w:val="ListParagraph"/>
        <w:numPr>
          <w:ilvl w:val="0"/>
          <w:numId w:val="5"/>
        </w:numPr>
        <w:tabs>
          <w:tab w:val="left" w:pos="572"/>
        </w:tabs>
        <w:spacing w:before="64" w:line="244" w:lineRule="auto"/>
        <w:ind w:right="225"/>
        <w:jc w:val="both"/>
        <w:rPr>
          <w:sz w:val="27"/>
          <w:szCs w:val="27"/>
        </w:rPr>
      </w:pPr>
      <w:r w:rsidRPr="000169F3">
        <w:rPr>
          <w:sz w:val="27"/>
          <w:szCs w:val="27"/>
        </w:rPr>
        <w:t>I dati saranno trattati per tutto il tempo necessario alla gestione della procedura nonchè, successivamente, per finalità di archiviazione a tempo indeterminato. I dati saranno conservati in conformità alle norme sulla conservazione della documentazione amministrativa</w:t>
      </w:r>
    </w:p>
    <w:p w:rsidR="006557E1" w:rsidRPr="000169F3" w:rsidRDefault="006557E1" w:rsidP="000169F3">
      <w:pPr>
        <w:pStyle w:val="ListParagraph"/>
        <w:numPr>
          <w:ilvl w:val="0"/>
          <w:numId w:val="5"/>
        </w:numPr>
        <w:tabs>
          <w:tab w:val="left" w:pos="572"/>
        </w:tabs>
        <w:spacing w:before="64" w:line="244" w:lineRule="auto"/>
        <w:ind w:right="225"/>
        <w:jc w:val="both"/>
        <w:rPr>
          <w:sz w:val="27"/>
          <w:szCs w:val="27"/>
        </w:rPr>
      </w:pPr>
      <w:r w:rsidRPr="000169F3">
        <w:rPr>
          <w:sz w:val="27"/>
          <w:szCs w:val="27"/>
        </w:rPr>
        <w:t>I dati saranno comunicati agli enti pubblici previsti dalla normativa per la verifica dei requisiti soggettivi ed oggettivi nonchè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6557E1" w:rsidRPr="000169F3" w:rsidRDefault="006557E1" w:rsidP="000169F3">
      <w:pPr>
        <w:pStyle w:val="ListParagraph"/>
        <w:numPr>
          <w:ilvl w:val="0"/>
          <w:numId w:val="5"/>
        </w:numPr>
        <w:tabs>
          <w:tab w:val="left" w:pos="572"/>
        </w:tabs>
        <w:spacing w:before="64" w:line="244" w:lineRule="auto"/>
        <w:ind w:right="225"/>
        <w:jc w:val="both"/>
        <w:rPr>
          <w:sz w:val="27"/>
          <w:szCs w:val="27"/>
        </w:rPr>
      </w:pPr>
      <w:r w:rsidRPr="000169F3">
        <w:rPr>
          <w:sz w:val="27"/>
          <w:szCs w:val="27"/>
        </w:rPr>
        <w:t xml:space="preserve">che all’interessato sono riconosciuti i diritti di cui al GDPR 2016/679 (General Data Protection Regulation) e che tali diritti potranno essere fatti valere nei confronti del Comune di Firenze. </w:t>
      </w:r>
    </w:p>
    <w:p w:rsidR="006557E1" w:rsidRDefault="006557E1">
      <w:pPr>
        <w:pStyle w:val="BodyText"/>
        <w:rPr>
          <w:sz w:val="26"/>
          <w:szCs w:val="26"/>
        </w:rPr>
      </w:pPr>
    </w:p>
    <w:p w:rsidR="006557E1" w:rsidRDefault="006557E1">
      <w:pPr>
        <w:pStyle w:val="BodyText"/>
        <w:spacing w:before="11"/>
        <w:rPr>
          <w:sz w:val="20"/>
          <w:szCs w:val="20"/>
        </w:rPr>
      </w:pPr>
    </w:p>
    <w:p w:rsidR="006557E1" w:rsidRDefault="006557E1">
      <w:pPr>
        <w:pStyle w:val="Heading1"/>
        <w:ind w:right="4"/>
        <w:jc w:val="center"/>
      </w:pPr>
      <w:r>
        <w:t>ALLEGA</w:t>
      </w:r>
    </w:p>
    <w:p w:rsidR="006557E1" w:rsidRDefault="006557E1">
      <w:pPr>
        <w:pStyle w:val="BodyText"/>
        <w:rPr>
          <w:b/>
          <w:bCs/>
          <w:sz w:val="26"/>
          <w:szCs w:val="26"/>
        </w:rPr>
      </w:pPr>
    </w:p>
    <w:p w:rsidR="006557E1" w:rsidRDefault="006557E1">
      <w:pPr>
        <w:pStyle w:val="BodyText"/>
        <w:spacing w:before="6"/>
        <w:rPr>
          <w:b/>
          <w:bCs/>
          <w:sz w:val="20"/>
          <w:szCs w:val="20"/>
        </w:rPr>
      </w:pPr>
    </w:p>
    <w:p w:rsidR="006557E1" w:rsidRDefault="006557E1">
      <w:pPr>
        <w:pStyle w:val="BodyText"/>
        <w:tabs>
          <w:tab w:val="left" w:pos="1555"/>
        </w:tabs>
        <w:spacing w:line="242" w:lineRule="auto"/>
        <w:ind w:left="221" w:right="225"/>
      </w:pPr>
      <w:r>
        <w:t>Fotocopia</w:t>
      </w:r>
      <w:r>
        <w:tab/>
        <w:t>fronte/retro di un documento di riconoscimento in corso di validità del legale rappresentante o del suo</w:t>
      </w:r>
      <w:r>
        <w:rPr>
          <w:spacing w:val="8"/>
        </w:rPr>
        <w:t xml:space="preserve"> </w:t>
      </w:r>
      <w:r>
        <w:t>delegato;</w:t>
      </w:r>
    </w:p>
    <w:p w:rsidR="006557E1" w:rsidRDefault="006557E1">
      <w:pPr>
        <w:pStyle w:val="BodyText"/>
        <w:rPr>
          <w:sz w:val="26"/>
          <w:szCs w:val="26"/>
        </w:rPr>
      </w:pPr>
    </w:p>
    <w:p w:rsidR="006557E1" w:rsidRDefault="006557E1">
      <w:pPr>
        <w:pStyle w:val="BodyText"/>
        <w:spacing w:before="4"/>
        <w:rPr>
          <w:sz w:val="20"/>
          <w:szCs w:val="20"/>
        </w:rPr>
      </w:pPr>
    </w:p>
    <w:p w:rsidR="006557E1" w:rsidRDefault="006557E1">
      <w:pPr>
        <w:pStyle w:val="BodyText"/>
        <w:tabs>
          <w:tab w:val="left" w:pos="5199"/>
          <w:tab w:val="left" w:pos="5446"/>
        </w:tabs>
        <w:spacing w:line="655" w:lineRule="auto"/>
        <w:ind w:left="221" w:right="4575"/>
        <w:rPr>
          <w:rFonts w:ascii="Times New Roman"/>
        </w:rPr>
      </w:pPr>
      <w:r>
        <w:t>Luogo</w:t>
      </w:r>
      <w:r>
        <w:rPr>
          <w:spacing w:val="3"/>
        </w:rPr>
        <w:t xml:space="preserve"> </w:t>
      </w:r>
      <w:r>
        <w:t>e</w:t>
      </w:r>
      <w:r>
        <w:rPr>
          <w:spacing w:val="2"/>
        </w:rPr>
        <w:t xml:space="preserve"> </w:t>
      </w:r>
      <w:r>
        <w:t>data,</w:t>
      </w:r>
      <w:r>
        <w:rPr>
          <w:u w:val="single"/>
        </w:rPr>
        <w:t xml:space="preserve"> </w:t>
      </w:r>
      <w:r>
        <w:rPr>
          <w:u w:val="single"/>
        </w:rPr>
        <w:tab/>
      </w:r>
      <w:r>
        <w:rPr>
          <w:u w:val="single"/>
        </w:rPr>
        <w:tab/>
      </w:r>
      <w:r>
        <w:rPr>
          <w:spacing w:val="-18"/>
        </w:rPr>
        <w:t xml:space="preserve">_ </w:t>
      </w:r>
      <w:r>
        <w:t>Firma:_</w:t>
      </w:r>
      <w:r>
        <w:rPr>
          <w:rFonts w:ascii="Times New Roman" w:eastAsia="Times New Roman" w:cs="Times New Roman"/>
          <w:u w:val="single"/>
        </w:rPr>
        <w:t xml:space="preserve"> </w:t>
      </w:r>
      <w:r>
        <w:rPr>
          <w:rFonts w:ascii="Times New Roman" w:eastAsia="Times New Roman" w:cs="Times New Roman"/>
          <w:u w:val="single"/>
        </w:rPr>
        <w:tab/>
      </w:r>
    </w:p>
    <w:p w:rsidR="006557E1" w:rsidRDefault="006557E1">
      <w:pPr>
        <w:spacing w:before="1"/>
        <w:ind w:left="221"/>
        <w:rPr>
          <w:b/>
          <w:bCs/>
          <w:sz w:val="27"/>
          <w:szCs w:val="27"/>
        </w:rPr>
      </w:pPr>
      <w:r>
        <w:rPr>
          <w:b/>
          <w:bCs/>
          <w:sz w:val="27"/>
          <w:szCs w:val="27"/>
          <w:u w:val="thick"/>
        </w:rPr>
        <w:t>N.B.:</w:t>
      </w:r>
    </w:p>
    <w:p w:rsidR="006557E1" w:rsidRDefault="006557E1">
      <w:pPr>
        <w:pStyle w:val="Heading2"/>
        <w:spacing w:before="119" w:line="242" w:lineRule="auto"/>
      </w:pPr>
      <w:r>
        <w:t>La dichiarazione sul possesso dei requisiti deve essere sottoscritta dal legale rappresentante dell’associazione e ad essa deve essere allegata copia fotostatica leggibile, ancorché non autenticata, di un documento di identità del sottoscrittore.</w:t>
      </w:r>
    </w:p>
    <w:sectPr w:rsidR="006557E1" w:rsidSect="008410AC">
      <w:pgSz w:w="11900" w:h="16840"/>
      <w:pgMar w:top="1600" w:right="860" w:bottom="1940" w:left="880" w:header="0" w:footer="17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7E1" w:rsidRDefault="006557E1" w:rsidP="008410AC">
      <w:r>
        <w:separator/>
      </w:r>
    </w:p>
  </w:endnote>
  <w:endnote w:type="continuationSeparator" w:id="0">
    <w:p w:rsidR="006557E1" w:rsidRDefault="006557E1" w:rsidP="0084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E1" w:rsidRDefault="006557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3.45pt;margin-top:743.1pt;width:8.85pt;height:11.7pt;z-index:-251656192;mso-position-horizontal-relative:page;mso-position-vertical-relative:page" filled="f" stroked="f">
          <v:textbox inset="0,0,0,0">
            <w:txbxContent>
              <w:p w:rsidR="006557E1" w:rsidRDefault="006557E1">
                <w:pPr>
                  <w:spacing w:line="218" w:lineRule="exact"/>
                  <w:ind w:left="40"/>
                  <w:rPr>
                    <w:rFonts w:ascii="Times New Roman"/>
                    <w:sz w:val="19"/>
                    <w:szCs w:val="19"/>
                  </w:rPr>
                </w:pPr>
                <w:r>
                  <w:rPr>
                    <w:rFonts w:ascii="Times New Roman" w:eastAsia="Times New Roman" w:cs="Times New Roman"/>
                    <w:w w:val="101"/>
                    <w:sz w:val="19"/>
                    <w:szCs w:val="19"/>
                  </w:rPr>
                  <w:fldChar w:fldCharType="begin"/>
                </w:r>
                <w:r>
                  <w:rPr>
                    <w:rFonts w:ascii="Times New Roman" w:eastAsia="Times New Roman" w:cs="Times New Roman"/>
                    <w:w w:val="101"/>
                    <w:sz w:val="19"/>
                    <w:szCs w:val="19"/>
                  </w:rPr>
                  <w:instrText xml:space="preserve"> PAGE </w:instrText>
                </w:r>
                <w:r>
                  <w:rPr>
                    <w:rFonts w:ascii="Times New Roman" w:eastAsia="Times New Roman" w:cs="Times New Roman"/>
                    <w:w w:val="101"/>
                    <w:sz w:val="19"/>
                    <w:szCs w:val="19"/>
                  </w:rPr>
                  <w:fldChar w:fldCharType="separate"/>
                </w:r>
                <w:r>
                  <w:rPr>
                    <w:rFonts w:ascii="Times New Roman" w:eastAsia="Times New Roman" w:cs="Times New Roman"/>
                    <w:noProof/>
                    <w:w w:val="101"/>
                    <w:sz w:val="19"/>
                    <w:szCs w:val="19"/>
                  </w:rPr>
                  <w:t>3</w:t>
                </w:r>
                <w:r>
                  <w:rPr>
                    <w:rFonts w:ascii="Times New Roman" w:eastAsia="Times New Roman" w:cs="Times New Roman"/>
                    <w:w w:val="101"/>
                    <w:sz w:val="19"/>
                    <w:szCs w:val="19"/>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7E1" w:rsidRDefault="006557E1" w:rsidP="008410AC">
      <w:r>
        <w:separator/>
      </w:r>
    </w:p>
  </w:footnote>
  <w:footnote w:type="continuationSeparator" w:id="0">
    <w:p w:rsidR="006557E1" w:rsidRDefault="006557E1" w:rsidP="00841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009"/>
    <w:multiLevelType w:val="hybridMultilevel"/>
    <w:tmpl w:val="FFFFFFFF"/>
    <w:lvl w:ilvl="0" w:tplc="1B749066">
      <w:start w:val="1"/>
      <w:numFmt w:val="decimal"/>
      <w:lvlText w:val="%1)"/>
      <w:lvlJc w:val="left"/>
      <w:pPr>
        <w:ind w:left="572" w:hanging="351"/>
      </w:pPr>
      <w:rPr>
        <w:rFonts w:ascii="Times New Roman" w:eastAsia="Times New Roman" w:hAnsi="Times New Roman" w:hint="default"/>
        <w:spacing w:val="0"/>
        <w:w w:val="101"/>
        <w:sz w:val="27"/>
        <w:szCs w:val="27"/>
      </w:rPr>
    </w:lvl>
    <w:lvl w:ilvl="1" w:tplc="17267CB2">
      <w:numFmt w:val="bullet"/>
      <w:lvlText w:val="•"/>
      <w:lvlJc w:val="left"/>
      <w:pPr>
        <w:ind w:left="1538" w:hanging="351"/>
      </w:pPr>
      <w:rPr>
        <w:rFonts w:hint="default"/>
      </w:rPr>
    </w:lvl>
    <w:lvl w:ilvl="2" w:tplc="43E4FBDC">
      <w:numFmt w:val="bullet"/>
      <w:lvlText w:val="•"/>
      <w:lvlJc w:val="left"/>
      <w:pPr>
        <w:ind w:left="2496" w:hanging="351"/>
      </w:pPr>
      <w:rPr>
        <w:rFonts w:hint="default"/>
      </w:rPr>
    </w:lvl>
    <w:lvl w:ilvl="3" w:tplc="B4745B80">
      <w:numFmt w:val="bullet"/>
      <w:lvlText w:val="•"/>
      <w:lvlJc w:val="left"/>
      <w:pPr>
        <w:ind w:left="3454" w:hanging="351"/>
      </w:pPr>
      <w:rPr>
        <w:rFonts w:hint="default"/>
      </w:rPr>
    </w:lvl>
    <w:lvl w:ilvl="4" w:tplc="C87E2AAE">
      <w:numFmt w:val="bullet"/>
      <w:lvlText w:val="•"/>
      <w:lvlJc w:val="left"/>
      <w:pPr>
        <w:ind w:left="4412" w:hanging="351"/>
      </w:pPr>
      <w:rPr>
        <w:rFonts w:hint="default"/>
      </w:rPr>
    </w:lvl>
    <w:lvl w:ilvl="5" w:tplc="D1E4BCA2">
      <w:numFmt w:val="bullet"/>
      <w:lvlText w:val="•"/>
      <w:lvlJc w:val="left"/>
      <w:pPr>
        <w:ind w:left="5370" w:hanging="351"/>
      </w:pPr>
      <w:rPr>
        <w:rFonts w:hint="default"/>
      </w:rPr>
    </w:lvl>
    <w:lvl w:ilvl="6" w:tplc="442487CC">
      <w:numFmt w:val="bullet"/>
      <w:lvlText w:val="•"/>
      <w:lvlJc w:val="left"/>
      <w:pPr>
        <w:ind w:left="6328" w:hanging="351"/>
      </w:pPr>
      <w:rPr>
        <w:rFonts w:hint="default"/>
      </w:rPr>
    </w:lvl>
    <w:lvl w:ilvl="7" w:tplc="0A74408A">
      <w:numFmt w:val="bullet"/>
      <w:lvlText w:val="•"/>
      <w:lvlJc w:val="left"/>
      <w:pPr>
        <w:ind w:left="7286" w:hanging="351"/>
      </w:pPr>
      <w:rPr>
        <w:rFonts w:hint="default"/>
      </w:rPr>
    </w:lvl>
    <w:lvl w:ilvl="8" w:tplc="50FA194C">
      <w:numFmt w:val="bullet"/>
      <w:lvlText w:val="•"/>
      <w:lvlJc w:val="left"/>
      <w:pPr>
        <w:ind w:left="8244" w:hanging="351"/>
      </w:pPr>
      <w:rPr>
        <w:rFonts w:hint="default"/>
      </w:rPr>
    </w:lvl>
  </w:abstractNum>
  <w:abstractNum w:abstractNumId="1">
    <w:nsid w:val="566D5AA7"/>
    <w:multiLevelType w:val="hybridMultilevel"/>
    <w:tmpl w:val="1CCAC512"/>
    <w:lvl w:ilvl="0" w:tplc="04100001">
      <w:start w:val="1"/>
      <w:numFmt w:val="bullet"/>
      <w:lvlText w:val=""/>
      <w:lvlJc w:val="left"/>
      <w:pPr>
        <w:tabs>
          <w:tab w:val="num" w:pos="941"/>
        </w:tabs>
        <w:ind w:left="941" w:hanging="360"/>
      </w:pPr>
      <w:rPr>
        <w:rFonts w:ascii="Symbol" w:hAnsi="Symbol" w:cs="Symbol" w:hint="default"/>
      </w:rPr>
    </w:lvl>
    <w:lvl w:ilvl="1" w:tplc="04100003">
      <w:start w:val="1"/>
      <w:numFmt w:val="bullet"/>
      <w:lvlText w:val="o"/>
      <w:lvlJc w:val="left"/>
      <w:pPr>
        <w:tabs>
          <w:tab w:val="num" w:pos="1661"/>
        </w:tabs>
        <w:ind w:left="1661" w:hanging="360"/>
      </w:pPr>
      <w:rPr>
        <w:rFonts w:ascii="Courier New" w:hAnsi="Courier New" w:cs="Courier New" w:hint="default"/>
      </w:rPr>
    </w:lvl>
    <w:lvl w:ilvl="2" w:tplc="04100005">
      <w:start w:val="1"/>
      <w:numFmt w:val="bullet"/>
      <w:lvlText w:val=""/>
      <w:lvlJc w:val="left"/>
      <w:pPr>
        <w:tabs>
          <w:tab w:val="num" w:pos="2381"/>
        </w:tabs>
        <w:ind w:left="2381" w:hanging="360"/>
      </w:pPr>
      <w:rPr>
        <w:rFonts w:ascii="Wingdings" w:hAnsi="Wingdings" w:cs="Wingdings" w:hint="default"/>
      </w:rPr>
    </w:lvl>
    <w:lvl w:ilvl="3" w:tplc="04100001">
      <w:start w:val="1"/>
      <w:numFmt w:val="bullet"/>
      <w:lvlText w:val=""/>
      <w:lvlJc w:val="left"/>
      <w:pPr>
        <w:tabs>
          <w:tab w:val="num" w:pos="3101"/>
        </w:tabs>
        <w:ind w:left="3101" w:hanging="360"/>
      </w:pPr>
      <w:rPr>
        <w:rFonts w:ascii="Symbol" w:hAnsi="Symbol" w:cs="Symbol" w:hint="default"/>
      </w:rPr>
    </w:lvl>
    <w:lvl w:ilvl="4" w:tplc="04100003">
      <w:start w:val="1"/>
      <w:numFmt w:val="bullet"/>
      <w:lvlText w:val="o"/>
      <w:lvlJc w:val="left"/>
      <w:pPr>
        <w:tabs>
          <w:tab w:val="num" w:pos="3821"/>
        </w:tabs>
        <w:ind w:left="3821" w:hanging="360"/>
      </w:pPr>
      <w:rPr>
        <w:rFonts w:ascii="Courier New" w:hAnsi="Courier New" w:cs="Courier New" w:hint="default"/>
      </w:rPr>
    </w:lvl>
    <w:lvl w:ilvl="5" w:tplc="04100005">
      <w:start w:val="1"/>
      <w:numFmt w:val="bullet"/>
      <w:lvlText w:val=""/>
      <w:lvlJc w:val="left"/>
      <w:pPr>
        <w:tabs>
          <w:tab w:val="num" w:pos="4541"/>
        </w:tabs>
        <w:ind w:left="4541" w:hanging="360"/>
      </w:pPr>
      <w:rPr>
        <w:rFonts w:ascii="Wingdings" w:hAnsi="Wingdings" w:cs="Wingdings" w:hint="default"/>
      </w:rPr>
    </w:lvl>
    <w:lvl w:ilvl="6" w:tplc="04100001">
      <w:start w:val="1"/>
      <w:numFmt w:val="bullet"/>
      <w:lvlText w:val=""/>
      <w:lvlJc w:val="left"/>
      <w:pPr>
        <w:tabs>
          <w:tab w:val="num" w:pos="5261"/>
        </w:tabs>
        <w:ind w:left="5261" w:hanging="360"/>
      </w:pPr>
      <w:rPr>
        <w:rFonts w:ascii="Symbol" w:hAnsi="Symbol" w:cs="Symbol" w:hint="default"/>
      </w:rPr>
    </w:lvl>
    <w:lvl w:ilvl="7" w:tplc="04100003">
      <w:start w:val="1"/>
      <w:numFmt w:val="bullet"/>
      <w:lvlText w:val="o"/>
      <w:lvlJc w:val="left"/>
      <w:pPr>
        <w:tabs>
          <w:tab w:val="num" w:pos="5981"/>
        </w:tabs>
        <w:ind w:left="5981" w:hanging="360"/>
      </w:pPr>
      <w:rPr>
        <w:rFonts w:ascii="Courier New" w:hAnsi="Courier New" w:cs="Courier New" w:hint="default"/>
      </w:rPr>
    </w:lvl>
    <w:lvl w:ilvl="8" w:tplc="04100005">
      <w:start w:val="1"/>
      <w:numFmt w:val="bullet"/>
      <w:lvlText w:val=""/>
      <w:lvlJc w:val="left"/>
      <w:pPr>
        <w:tabs>
          <w:tab w:val="num" w:pos="6701"/>
        </w:tabs>
        <w:ind w:left="6701" w:hanging="360"/>
      </w:pPr>
      <w:rPr>
        <w:rFonts w:ascii="Wingdings" w:hAnsi="Wingdings" w:cs="Wingdings" w:hint="default"/>
      </w:rPr>
    </w:lvl>
  </w:abstractNum>
  <w:abstractNum w:abstractNumId="2">
    <w:nsid w:val="59B121B3"/>
    <w:multiLevelType w:val="hybridMultilevel"/>
    <w:tmpl w:val="FFFFFFFF"/>
    <w:lvl w:ilvl="0" w:tplc="154A36AE">
      <w:numFmt w:val="bullet"/>
      <w:lvlText w:val="□"/>
      <w:lvlJc w:val="left"/>
      <w:pPr>
        <w:ind w:left="512" w:hanging="291"/>
      </w:pPr>
      <w:rPr>
        <w:rFonts w:ascii="Arial" w:eastAsia="Times New Roman" w:hAnsi="Arial" w:hint="default"/>
        <w:b/>
        <w:bCs/>
        <w:w w:val="101"/>
        <w:sz w:val="27"/>
        <w:szCs w:val="27"/>
      </w:rPr>
    </w:lvl>
    <w:lvl w:ilvl="1" w:tplc="0A8E375C">
      <w:numFmt w:val="bullet"/>
      <w:lvlText w:val="•"/>
      <w:lvlJc w:val="left"/>
      <w:pPr>
        <w:ind w:left="1484" w:hanging="291"/>
      </w:pPr>
      <w:rPr>
        <w:rFonts w:hint="default"/>
      </w:rPr>
    </w:lvl>
    <w:lvl w:ilvl="2" w:tplc="501808CA">
      <w:numFmt w:val="bullet"/>
      <w:lvlText w:val="•"/>
      <w:lvlJc w:val="left"/>
      <w:pPr>
        <w:ind w:left="2448" w:hanging="291"/>
      </w:pPr>
      <w:rPr>
        <w:rFonts w:hint="default"/>
      </w:rPr>
    </w:lvl>
    <w:lvl w:ilvl="3" w:tplc="90E64430">
      <w:numFmt w:val="bullet"/>
      <w:lvlText w:val="•"/>
      <w:lvlJc w:val="left"/>
      <w:pPr>
        <w:ind w:left="3412" w:hanging="291"/>
      </w:pPr>
      <w:rPr>
        <w:rFonts w:hint="default"/>
      </w:rPr>
    </w:lvl>
    <w:lvl w:ilvl="4" w:tplc="33BC2F0A">
      <w:numFmt w:val="bullet"/>
      <w:lvlText w:val="•"/>
      <w:lvlJc w:val="left"/>
      <w:pPr>
        <w:ind w:left="4376" w:hanging="291"/>
      </w:pPr>
      <w:rPr>
        <w:rFonts w:hint="default"/>
      </w:rPr>
    </w:lvl>
    <w:lvl w:ilvl="5" w:tplc="0CEAC43C">
      <w:numFmt w:val="bullet"/>
      <w:lvlText w:val="•"/>
      <w:lvlJc w:val="left"/>
      <w:pPr>
        <w:ind w:left="5340" w:hanging="291"/>
      </w:pPr>
      <w:rPr>
        <w:rFonts w:hint="default"/>
      </w:rPr>
    </w:lvl>
    <w:lvl w:ilvl="6" w:tplc="BCC8CFC4">
      <w:numFmt w:val="bullet"/>
      <w:lvlText w:val="•"/>
      <w:lvlJc w:val="left"/>
      <w:pPr>
        <w:ind w:left="6304" w:hanging="291"/>
      </w:pPr>
      <w:rPr>
        <w:rFonts w:hint="default"/>
      </w:rPr>
    </w:lvl>
    <w:lvl w:ilvl="7" w:tplc="3C40D89A">
      <w:numFmt w:val="bullet"/>
      <w:lvlText w:val="•"/>
      <w:lvlJc w:val="left"/>
      <w:pPr>
        <w:ind w:left="7268" w:hanging="291"/>
      </w:pPr>
      <w:rPr>
        <w:rFonts w:hint="default"/>
      </w:rPr>
    </w:lvl>
    <w:lvl w:ilvl="8" w:tplc="1D9A2150">
      <w:numFmt w:val="bullet"/>
      <w:lvlText w:val="•"/>
      <w:lvlJc w:val="left"/>
      <w:pPr>
        <w:ind w:left="8232" w:hanging="291"/>
      </w:pPr>
      <w:rPr>
        <w:rFonts w:hint="default"/>
      </w:rPr>
    </w:lvl>
  </w:abstractNum>
  <w:abstractNum w:abstractNumId="3">
    <w:nsid w:val="5DCD3CCB"/>
    <w:multiLevelType w:val="hybridMultilevel"/>
    <w:tmpl w:val="5B74C5A6"/>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4">
    <w:nsid w:val="74733F74"/>
    <w:multiLevelType w:val="hybridMultilevel"/>
    <w:tmpl w:val="86A62CF8"/>
    <w:lvl w:ilvl="0" w:tplc="15E42D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0AC"/>
    <w:rsid w:val="000169F3"/>
    <w:rsid w:val="0002790E"/>
    <w:rsid w:val="00094A2D"/>
    <w:rsid w:val="000C5AF2"/>
    <w:rsid w:val="004D4E78"/>
    <w:rsid w:val="005F0D74"/>
    <w:rsid w:val="006557E1"/>
    <w:rsid w:val="00827FEF"/>
    <w:rsid w:val="008410AC"/>
    <w:rsid w:val="00883504"/>
    <w:rsid w:val="00A4249B"/>
    <w:rsid w:val="00AD6321"/>
    <w:rsid w:val="00AE2C82"/>
    <w:rsid w:val="00CC39D1"/>
    <w:rsid w:val="00CE0690"/>
    <w:rsid w:val="00DA0FC6"/>
    <w:rsid w:val="00DA4E8E"/>
    <w:rsid w:val="00DB37BA"/>
    <w:rsid w:val="00EB127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AC"/>
    <w:pPr>
      <w:widowControl w:val="0"/>
      <w:autoSpaceDE w:val="0"/>
      <w:autoSpaceDN w:val="0"/>
    </w:pPr>
    <w:rPr>
      <w:rFonts w:cs="Calibri"/>
    </w:rPr>
  </w:style>
  <w:style w:type="paragraph" w:styleId="Heading1">
    <w:name w:val="heading 1"/>
    <w:basedOn w:val="Normal"/>
    <w:link w:val="Heading1Char"/>
    <w:uiPriority w:val="99"/>
    <w:qFormat/>
    <w:rsid w:val="008410AC"/>
    <w:pPr>
      <w:outlineLvl w:val="0"/>
    </w:pPr>
    <w:rPr>
      <w:b/>
      <w:bCs/>
      <w:sz w:val="27"/>
      <w:szCs w:val="27"/>
    </w:rPr>
  </w:style>
  <w:style w:type="paragraph" w:styleId="Heading2">
    <w:name w:val="heading 2"/>
    <w:basedOn w:val="Normal"/>
    <w:link w:val="Heading2Char"/>
    <w:uiPriority w:val="99"/>
    <w:qFormat/>
    <w:rsid w:val="008410AC"/>
    <w:pPr>
      <w:spacing w:before="25"/>
      <w:ind w:left="221" w:right="225" w:hanging="1"/>
      <w:jc w:val="both"/>
      <w:outlineLvl w:val="1"/>
    </w:pPr>
    <w:rPr>
      <w:b/>
      <w:bCs/>
      <w:i/>
      <w:i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E7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D4E78"/>
    <w:rPr>
      <w:rFonts w:ascii="Cambria" w:hAnsi="Cambria" w:cs="Cambria"/>
      <w:b/>
      <w:bCs/>
      <w:i/>
      <w:iCs/>
      <w:sz w:val="28"/>
      <w:szCs w:val="28"/>
    </w:rPr>
  </w:style>
  <w:style w:type="paragraph" w:styleId="BodyText">
    <w:name w:val="Body Text"/>
    <w:basedOn w:val="Normal"/>
    <w:link w:val="BodyTextChar"/>
    <w:uiPriority w:val="99"/>
    <w:rsid w:val="008410AC"/>
    <w:rPr>
      <w:sz w:val="27"/>
      <w:szCs w:val="27"/>
    </w:rPr>
  </w:style>
  <w:style w:type="character" w:customStyle="1" w:styleId="BodyTextChar">
    <w:name w:val="Body Text Char"/>
    <w:basedOn w:val="DefaultParagraphFont"/>
    <w:link w:val="BodyText"/>
    <w:uiPriority w:val="99"/>
    <w:semiHidden/>
    <w:locked/>
    <w:rsid w:val="004D4E78"/>
  </w:style>
  <w:style w:type="paragraph" w:styleId="ListParagraph">
    <w:name w:val="List Paragraph"/>
    <w:basedOn w:val="Normal"/>
    <w:uiPriority w:val="99"/>
    <w:qFormat/>
    <w:rsid w:val="008410AC"/>
    <w:pPr>
      <w:ind w:left="512" w:hanging="351"/>
    </w:pPr>
  </w:style>
  <w:style w:type="paragraph" w:customStyle="1" w:styleId="TableParagraph">
    <w:name w:val="Table Paragraph"/>
    <w:basedOn w:val="Normal"/>
    <w:uiPriority w:val="99"/>
    <w:rsid w:val="008410AC"/>
  </w:style>
  <w:style w:type="paragraph" w:styleId="PlainText">
    <w:name w:val="Plain Text"/>
    <w:basedOn w:val="Normal"/>
    <w:link w:val="PlainTextChar"/>
    <w:uiPriority w:val="99"/>
    <w:rsid w:val="000169F3"/>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A403D"/>
    <w:rPr>
      <w:rFonts w:ascii="Courier New" w:hAnsi="Courier New" w:cs="Courier New"/>
      <w:sz w:val="20"/>
      <w:szCs w:val="20"/>
    </w:rPr>
  </w:style>
  <w:style w:type="paragraph" w:customStyle="1" w:styleId="Testonormale1">
    <w:name w:val="Testo normale1"/>
    <w:basedOn w:val="Normal"/>
    <w:uiPriority w:val="99"/>
    <w:rsid w:val="000169F3"/>
    <w:pPr>
      <w:widowControl/>
      <w:suppressAutoHyphens/>
      <w:autoSpaceDE/>
      <w:autoSpaceDN/>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346</Words>
  <Characters>1973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D41331</dc:creator>
  <cp:keywords/>
  <dc:description/>
  <cp:lastModifiedBy> </cp:lastModifiedBy>
  <cp:revision>6</cp:revision>
  <cp:lastPrinted>2018-07-30T09:38:00Z</cp:lastPrinted>
  <dcterms:created xsi:type="dcterms:W3CDTF">2018-07-30T09:01:00Z</dcterms:created>
  <dcterms:modified xsi:type="dcterms:W3CDTF">2018-07-30T10:07:00Z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2.2.1.0</vt:lpwstr>
  </property>
</Properties>
</file>